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33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Opština Šid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35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101233945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36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Karađorđeva 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38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22240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37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Šid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24.06.2021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404-19-5/IV-2021-07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34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Opština Šid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31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404-19/2021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30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Uređenje atarskih puteva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29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F02-0017906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32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45233123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Uređenje atarskih puteva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19.999.450,00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KATAGO CONSTRUCTION DOO RUMA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101339929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Vuka Karadžića, 42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Ruma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22400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8" w:name="17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SOKAK AGREGATI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8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101339988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9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Vuka Karadžića, 42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20"/>
            <w:bookmarkEnd w:id="3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Ruma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1"/>
            <w:bookmarkEnd w:id="3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22400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2"/>
            <w:bookmarkEnd w:id="3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34" w:name="23"/>
            <w:bookmarkEnd w:id="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KARIN KOMERC MD DOO VETERNIK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5" w:name="24"/>
            <w:bookmarkEnd w:id="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103726184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6" w:name="25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Živorada Petrovića, 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7" w:name="26"/>
            <w:bookmarkEnd w:id="3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Veternik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8" w:name="27"/>
            <w:bookmarkEnd w:id="3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21203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9" w:name="28"/>
            <w:bookmarkEnd w:id="3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40" w:name="4"/>
      <w:bookmarkEnd w:id="4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19.987.060,00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41" w:name="5"/>
      <w:bookmarkEnd w:id="4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23.984.472,00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42" w:name="6"/>
      <w:bookmarkEnd w:id="4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Uređenje atarskih puteva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404-19/2021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404-19-1/IV-2021-07, 21.05.2021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19.999.450,00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45233123-Radovi na izgradnji sporednih puteva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F02-0017906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21.06.2021 08:00:00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Gordana Životić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Siniša Dobrić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Dragica Milić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Uređenje atarskih puteva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 za izvedene radove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21.06.2021 08:00:00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21.06.2021 08:00:05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LIMONT BOSSKE COMPANY DOO OGAR, Šumska, 116, 22416, Ogar,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18.6.2021. 08:47:19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d.o.o. RASING Vršac, Đure Jakšića 7, lokal 2, 26300, Vršac,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169/21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18.6.2021. 09:15:42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KARIN KOMERC MD DOO VETERNIK, Živorada Petrovića, 8, 21203, Veternik, Srbija;KATAGO CONSTRUCTION DOO RUMA, Vuka Karadžića, 42, 22400, Ruma, Srbija;SOKAK AGREGATI DOO, Vuka Karadžića, 42, 22400, Ruma,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45/21/III/2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19.6.2021. 08:26:33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za izvedene radove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d.o.o. RASING Vršac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19999999.00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23999998.80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KARIN KOMERC MD DOO VETERNIK;KATAGO CONSTRUCTION DOO RUMA;SOKAK AGREGATI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19987060.00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23984472.00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obaveze prema izvođaču za završene radove na osnovu privremenih situacija i okončanih situacija;</w:t>
                                <w:br/>
                                <w:t>naručilac zadržava pravo da dinamiku uplate sredstava usklađuje sa svojim mogućnostima u roku od 45 dana</w:t>
                                <w:br/>
                                <w:t>od prijema situacija za stvarno izvedene količine radova.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LIMONT BOSSKE COMPANY DOO OGAR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20483300.00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24579960.00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za izvedene radove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d.o.o. RASING Vršac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19999999.00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23999998.80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KARIN KOMERC MD DOO VETERNIK;KATAGO CONSTRUCTION DOO RUMA;SOKAK AGREGATI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19987060.00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23984472.00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obaveze prema izvođaču za završene radove na osnovu privremenih situacija i okončanih situacija;</w:t>
                                <w:br/>
                                <w:t>naručilac zadržava pravo da dinamiku uplate sredstava usklađuje sa svojim mogućnostima u roku od 45 dana</w:t>
                                <w:br/>
                                <w:t>od prijema situacija za stvarno izvedene količine radova.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LIMONT BOSSKE COMPANY DOO OGAR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20483300.00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24579960.00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0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LIMONT BOSSKE COMPANY DOO OGAR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20.483.300,00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24.579.960,00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Ponuda prelazi iznos procenjene vrednosti javne nabavke. Konstatuje se da je ponuda neprihvatljiva u smislu člana člana 144. stav 2. Zakona o javnim nabavkama.     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d.o.o. RASING Vršac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19.999.999,00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23.999.998,80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Ponuda prelazi iznos procenjene vrednosti javne nabavke. Konstatuje se da je ponuda neprihvatljiva u smislu člana člana 144. stav 2. Zakona o javnim nabavkama.     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KARIN KOMERC MD DOO VETERNIK;KATAGO CONSTRUCTION DOO RUMA;SOKAK AGREGATI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19.987.060,00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23.984.472,00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KARIN KOMERC MD DOO VETERNIK;KATAGO CONSTRUCTION DOO RUMA;SOKAK AGREGATI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19.987.060,00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Ponuda ponuđača je prihvatljiva i odgovarajuća jer ispunjava sve  uslove navedene u konkursnoj dokumentaciji što je čini prihvatljivom, odgovarajućom i najpovoljnijom ponudom. 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7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26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SOKAK AGREGATI, KATAGO CONSTRUCTION I KARIN KOMERC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KATAGO CONSTRUCTION DOO RUMA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80% radova na realizaciji ugovora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Izrada kolovozne konstrukcije i laboratorijska ispitivanja.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SOKAK AGREGATI DOO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15% radova na realizaciji ugovora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Pripremni i deo  zemljanih radova.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KARIN KOMERC MD DOO VETERNIK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5% radova na realizaciji ugovora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Deo zemljanih radova: transport zemljanog materijala.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bookmarkStart w:id="43" w:name="_Hlk32839505_0"/>
      <w:bookmarkStart w:id="44" w:name="1_0"/>
      <w:bookmarkEnd w:id="44"/>
      <w:r>
        <w:rPr>
          <w:rFonts w:ascii="Calibri" w:eastAsia="Calibri" w:hAnsi="Calibri" w:cs="Calibri"/>
        </w:rPr>
        <w:t xml:space="preserve">Ponuda ponuđača je prihvatljiva i odgovarajuća jer ispunjava sve  uslove navedene u konkursnoj dokumentaciji što je čini prihvatljivom, odgovarajućom i najpovoljnijom ponudom. </w:t>
      </w:r>
    </w:p>
    <w:p w:rsidP="008C5725">
      <w:pPr>
        <w:rPr>
          <w:rFonts w:ascii="Calibri" w:eastAsia="Calibri" w:hAnsi="Calibri" w:cs="Calibri"/>
        </w:rPr>
      </w:pP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43"/>
      <w:bookmarkStart w:id="45" w:name="2_0"/>
      <w:bookmarkEnd w:id="4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